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Overview w Polsce – nowa era SEO. Co to oznacza dla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 Polsce AI Overview – nową funkcję wyszukiwarki, która generuje automatyczne podsumowania odpowiedzi na zapytania użytkowników. AI Overview pojawia się na szczycie wyników wyszukiwania (SERP), co może znacząco wpłynąć na sposób, w jaki firmy pozyskują ruch organiczny.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przełomowa zmiana, która może oznaczać spadki ruchu organicznego dla wielu stron, a także przekształcenie widoczności w wyszukiwarce. W konsekwencji firmy muszą dostosować swoje strategie SEO, by utrzymać swoją pozycję i nadal skutecznie docierać do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są kluczowe wyzwania związane z AI Overview?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spadki ruchu organicznego </w:t>
      </w:r>
      <w:r>
        <w:rPr>
          <w:rFonts w:ascii="calibri" w:hAnsi="calibri" w:eastAsia="calibri" w:cs="calibri"/>
          <w:sz w:val="24"/>
          <w:szCs w:val="24"/>
        </w:rPr>
        <w:t xml:space="preserve">– użytkownicy mogą otrzymywać odpowiedzi bezpośrednio w SERP, co ogranicza konieczność przechodzenia na strony.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widoczności stron</w:t>
      </w:r>
      <w:r>
        <w:rPr>
          <w:rFonts w:ascii="calibri" w:hAnsi="calibri" w:eastAsia="calibri" w:cs="calibri"/>
          <w:sz w:val="24"/>
          <w:szCs w:val="24"/>
        </w:rPr>
        <w:t xml:space="preserve"> – Google będzie jeszcze mocniej promować treści wysokiej jakości, oparte na autorytecie i wiarygodności źródeł.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optymalizacji treści pod AI</w:t>
      </w:r>
      <w:r>
        <w:rPr>
          <w:rFonts w:ascii="calibri" w:hAnsi="calibri" w:eastAsia="calibri" w:cs="calibri"/>
          <w:sz w:val="24"/>
          <w:szCs w:val="24"/>
        </w:rPr>
        <w:t xml:space="preserve"> – tradycyjne strategie SEO mogą okazać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firmy mogą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dostosować się do nowej rzeczywistości SEO, eksperci zalecają: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AI Overview </w:t>
      </w:r>
      <w:r>
        <w:rPr>
          <w:rFonts w:ascii="calibri" w:hAnsi="calibri" w:eastAsia="calibri" w:cs="calibri"/>
          <w:sz w:val="24"/>
          <w:szCs w:val="24"/>
        </w:rPr>
        <w:t xml:space="preserve">– analiza techniczna strony, jakości treści i dostosowanie do nowych algorytmów.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treści</w:t>
      </w:r>
      <w:r>
        <w:rPr>
          <w:rFonts w:ascii="calibri" w:hAnsi="calibri" w:eastAsia="calibri" w:cs="calibri"/>
          <w:sz w:val="24"/>
          <w:szCs w:val="24"/>
        </w:rPr>
        <w:t xml:space="preserve"> – dostosowanie struktur i formatu informacji do wymagań AI.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autorytetu domeny</w:t>
      </w:r>
      <w:r>
        <w:rPr>
          <w:rFonts w:ascii="calibri" w:hAnsi="calibri" w:eastAsia="calibri" w:cs="calibri"/>
          <w:sz w:val="24"/>
          <w:szCs w:val="24"/>
        </w:rPr>
        <w:t xml:space="preserve"> – wzmacnianie wiarygodności poprzez eksperckie treści i strategie linkowania.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odpowiednio wcześnie podejmą działania, mogą zyskać przewagę konkurencyjną i wykorzystać AI Overview jako szansę na umocnienie swojej pozycji w wyszukiwarce. W SEO niezwykle ważne jest dynamiczne dostosowywanie się do nowości, które Google wprowadza w swoich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takich innowacji, które zostały wdrożone w przeszłości, były tzw. rozszerzone fragmenty FAQ. W ramach tej funkcji Google zaczęło wyświetlać dodatkowe pytania i odpowiedzi, które uzupełniały główny wynik wyszukiwania, zwiększając jego wartość i użyteczność. Firmy, które już na etapie testów podjęły działania optymalizacyjne, wyprzedziły konkurencję i zyskały dodatkowych ruch.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prezentowania wyników zmieni na zawsze zachowania użytkowników, zwłaszcza jeśli znajdą odpowiedź na swoje pytanie bezpośrednio w AI Overview. To jednak nie oznacza, że SEO traci na znaczeniu – wręcz przeciwnie! Teraz kluczowe jest tworzenie treści, które AI Overview uzna za wartościowe i wykorzysta w swoich podsumowaniach. Optymalizacja pod AI to nowy standard – firmy, które zrozumieją ten mechanizm i dostosują strategię, mogą znacząco zwiększyć swoją widoczność w wynikach Google i autorytet u użytkowników. —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 — Head of SEO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2026-05-31T03:03:44+02:00</dcterms:created>
  <dcterms:modified xsi:type="dcterms:W3CDTF">2026-05-31T03:03:44+02:00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