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Harbingers, Tpay i Future Mind zapraszają na Growth 360 – meetup w Poznaniu o wzroście biznesu i inteligentnej reklamie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31 marca 2026 r. w Poznaniu odbędzie się bezpłatny meetup Growth 360 – od inteligentnej reklamy do lojalnego klienta, organizowany przez Harbingers, Tpay oraz Future Mind.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zgromadzi liderów e-commerce, B2B, marketingu i technologii, aby wspólnie eksplorować najnowsze strategie wzrostu w dynamicznie zmieniającym się krajobrazie biznesowym.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Growth 360 to spotkanie praktyków, które ma na celu pokazanie, jak skutecznie łączyć marketing, technologię i operacje sprzedażowe w jeden spójny system wzrostu oraz jak przekuć inteligentne działania reklamowe w realne wyniki biznesowe. Podczas meetup’u uczestnicy będą mogli wysłuchać prelekcji ekspertów, dowiedzieć się o najnowszych narzędziach i trendach oraz wziąć udział w sesjach networkingowych.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programie wydarzenia znalazły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praktyczne prezentacje na temat optymalizacji lejków sprzedażowych i płatności,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podpowiedzi, jak zwiększyć konwersję dzięki wykorzystaniu danych i automatyzacji,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panel dyskusyjny z liderami branży na temat wyzwań i rozwiązań w omnichannel i e-commerce.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Data:</w:t>
      </w:r>
      <w:r>
        <w:rPr>
          <w:rFonts w:ascii="calibri" w:hAnsi="calibri" w:eastAsia="calibri" w:cs="calibri"/>
          <w:sz w:val="24"/>
          <w:szCs w:val="24"/>
        </w:rPr>
        <w:t xml:space="preserve"> 31 marca 2026 r.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Czas trwania:</w:t>
      </w:r>
      <w:r>
        <w:rPr>
          <w:rFonts w:ascii="calibri" w:hAnsi="calibri" w:eastAsia="calibri" w:cs="calibri"/>
          <w:sz w:val="24"/>
          <w:szCs w:val="24"/>
        </w:rPr>
        <w:t xml:space="preserve"> 10:00–14:10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  <w:r>
        <w:rPr>
          <w:rFonts w:ascii="calibri" w:hAnsi="calibri" w:eastAsia="calibri" w:cs="calibri"/>
          <w:sz w:val="24"/>
          <w:szCs w:val="24"/>
        </w:rPr>
        <w:t xml:space="preserve"> Plac Andersa 3, 17. piętro, Poznań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Więcej o wydarzeniu oraz rejestracja: </w:t>
      </w:r>
      <w:r>
        <w:rPr>
          <w:rFonts w:ascii="calibri" w:hAnsi="calibri" w:eastAsia="calibri" w:cs="calibri"/>
          <w:sz w:val="24"/>
          <w:szCs w:val="24"/>
        </w:rPr>
        <w:t xml:space="preserve">https://tpay-futuremind.harbingers.io/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podkreślają, że liczba miejsc jest ograniczona, a udział w wydarzeniu jest bezpłatny, ale wymaga rejestracji ze względu na kameralną formułę i selektywny dobór uczestników.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Growth 360</w:t>
      </w:r>
      <w:r>
        <w:rPr>
          <w:rFonts w:ascii="calibri" w:hAnsi="calibri" w:eastAsia="calibri" w:cs="calibri"/>
          <w:sz w:val="24"/>
          <w:szCs w:val="24"/>
        </w:rPr>
        <w:t xml:space="preserve"> to wyjątkowa okazja, by zdobyć aktualną wiedzę od praktyków, poznać inspirujące case studies oraz nawiązać wartościowe relacje biznesowe. Udział w meetupie to również szansa na bezpośredni kontakt z ekspertami Tpay i Future Mind oraz praktyczne spojrzenie na technologie i narzędzia, które przyspieszają rozwój biznesu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2026-10-07T01:43:30+02:00</dcterms:created>
  <dcterms:modified xsi:type="dcterms:W3CDTF">2026-10-07T01:43:30+02:00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