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ChatGPT Agent zmienia zasady gry. OpenAI wprowadza autonomicznego asystenta, który robi rzeczy za Ciebie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Nowość od OpenAI, ChatGPT Agent, to przełom w wykorzystaniu sztucznej inteligencji. Zamiast odpowiadać na pytania, AI wchodzi na strony, analizuje dane, planuje zakupy, tworzy prezentacje i wykonuje polecenia w imieniu użytkownika. Działa w wirtualnym środowisku z dostępem do terminala, API, przeglądarek i narzędzi badawczych.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Mamy do czynienia z początkiem ery agentów AI, które przetwarzają informacje i wykonują realne zadania. Dla SEO i marketingu oznacza to zupełnie nowy poziom automatyzacji, ale też i zupełnie nowe wyzwania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Piotr Michalak, Head of SEO &amp; GA w Harbingers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potrafi nowy ChatGPT Agent?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b/>
        </w:rPr>
        <w:t xml:space="preserve">Samodzielnie przeszukuje internet i wykonuje złożone zadania</w:t>
      </w:r>
      <w:r>
        <w:rPr>
          <w:rFonts w:ascii="calibri" w:hAnsi="calibri" w:eastAsia="calibri" w:cs="calibri"/>
          <w:sz w:val="24"/>
          <w:szCs w:val="24"/>
        </w:rPr>
        <w:t xml:space="preserve"> – od analizy konkurencji, przez aktualizację arkuszy finansowych, po konwersję screenshotów w prezentacje.</w:t>
      </w:r>
    </w:p>
    <w:p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b/>
        </w:rPr>
        <w:t xml:space="preserve">Korzysta z narzędzi systemowych i przeglądarek wirtualnych</w:t>
      </w:r>
      <w:r>
        <w:rPr>
          <w:rFonts w:ascii="calibri" w:hAnsi="calibri" w:eastAsia="calibri" w:cs="calibri"/>
          <w:sz w:val="24"/>
          <w:szCs w:val="24"/>
        </w:rPr>
        <w:t xml:space="preserve"> – działa jak zaawansowany asystent z dostępem do komputera, przeglądarki i terminala.</w:t>
      </w:r>
    </w:p>
    <w:p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b/>
        </w:rPr>
        <w:t xml:space="preserve">Integruje wcześniejsze technologie OpenAI</w:t>
      </w:r>
      <w:r>
        <w:rPr>
          <w:rFonts w:ascii="calibri" w:hAnsi="calibri" w:eastAsia="calibri" w:cs="calibri"/>
          <w:sz w:val="24"/>
          <w:szCs w:val="24"/>
        </w:rPr>
        <w:t xml:space="preserve"> – ChatGPT, Browser, Deep Research i Operatora w jednym.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testach, takich jak DSBench, WebArena i SpreadsheetBench, agent OpenAI osiąga wyniki lepsze niż ludzie czy dotychczasowe rozwiązania (np. Copilot w Excelu). Od 17 lipca funkcja jest udostępniana użytkownikom ChatGPT Pro. W kolejnych dniach trafi do wersji Plus, Team, a w najbliższych tygodniach do firm i instytucji edukacyjnych. OpenAI podkreśla, że zadbało o środki bezpieczeństwa, a każde działanie wymagające ingerencji w dane czy konta musi być zatwierdzone przez użytkownika. Agent działa z wyłączoną pamięcią i oferuje łatwe usuwanie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Już dziś możemy analizować konkurencję czy generować raporty szybciej, ale w ciągu kilku miesięcy możliwe będzie zautomatyzowanie całych procesów, od planowania kampanii, przez ich konfigurację, po monitorowanie efektów. Zamiast pytać AI o dane, po prostu poprosimy je, żeby to zrobiła. To fundamentalna zmiana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– podkreśla Piotr Michalak z Harbingers.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OpenAI zapowiada, że 2025 to dopiero początek. Jak mówi Kevin Weil, Chief Product Officer: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moment, w którym ChatGPT przestaje być tylko superinteligentnym doradcą i zaczyna działać w prawdziwym świecie za Ciebie.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Źródła: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https://openai.com/index/introducing-chatgpt-agent/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https://aimagazine.com/news/openai-launches-chatgpt-agent-for-enterprise-users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https://www.tomsguide.com/ai/chatgpt-agent-supercharges-ai-to-carry-out-tasks-heres-how-openais-new-agent-works</w:t>
        </w:r>
      </w:hyperlink>
      <w:r>
        <w:rPr>
          <w:rFonts w:ascii="calibri" w:hAnsi="calibri" w:eastAsia="calibri" w:cs="calibri"/>
          <w:sz w:val="24"/>
          <w:szCs w:val="24"/>
        </w:rPr>
        <w:t xml:space="preserve">https://techcrunch.com/2025/07/17/openai-launches-a-general-purpose-agent-in-chatgpt/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imagazine.com/news/openai-launches-chatgpt-agent-for-enterprise-users" TargetMode="External"/><Relationship Id="rId8" Type="http://schemas.openxmlformats.org/officeDocument/2006/relationships/hyperlink" Target="https://www.tomsguide.com/ai/chatgpt-agent-supercharges-ai-to-carry-out-tasks-heres-how-openais-new-agent-wor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2026-08-03T14:51:18+02:00</dcterms:created>
  <dcterms:modified xsi:type="dcterms:W3CDTF">2026-08-03T14:51:18+02:00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