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Harbingers i Brandly360 zapraszają na bezpłatny webinar w formie debaty eksperckiej o roli marki w e-commerce w erze AI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Harbingers i Brandly360 organizują bezpłatny webinar w formule debaty ekspertów: AI buduje nowy ranking marek. Czy marka nadal sprzedaje w e-commerce? Spotkanie odbędzie się online, 24 czerwca 2026 roku o godzinie 10:00 i będzie poświęcone temu, jak sztuczna inteligencja zmienia sposób, w jaki konsumenci szukają, porównują i wybierają produkty online. Gościem specjalnym będzie Oliwia Simińska - Marketing Manager w Auroria.pl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Algorytmy od lat wpływają na widoczność marek w Google, marketplace’ach i porównywarkach. Dziś ich rola jest szersza. Systemy AI analizują nie tylko treści, ale też opinie, ceny, dostępność, historię marki i sygnały zakupowe z wielu kanałów. Zamiast listy linków użytkownik coraz częściej otrzymuje gotową rekomendację: co wybrać, co porównać i komu zaufać.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debaty eksperci porozmawiają o tym, jak budować siłę marki, gdy AI staje się jednym z pierwszych filtrów decyzji zakupowej. W dyskusji pojawią się tematy marki, reklamy, e-commerce, pricingu i digital shelf, a także pytanie, czy AI wzmacnia liderów, czy tworzy szansę dla challengerów.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Eksperci debaty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Krzysztof Kobylarz, Head of Strategy&amp;Creative w Harbingers,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Miłosz Nowakowski, Sales Director w Brandly360,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Oliwia Simińska, Marketing Manager w Auroria.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Debatę zmoderuje Dawid Małkowski - Business Growth Expert, wydarzenie potrwa </w:t>
      </w:r>
      <w:r>
        <w:rPr>
          <w:rFonts w:ascii="calibri" w:hAnsi="calibri" w:eastAsia="calibri" w:cs="calibri"/>
          <w:sz w:val="24"/>
          <w:szCs w:val="24"/>
          <w:b/>
        </w:rPr>
        <w:t xml:space="preserve">60–90 minut</w:t>
      </w:r>
      <w:r>
        <w:rPr>
          <w:rFonts w:ascii="calibri" w:hAnsi="calibri" w:eastAsia="calibri" w:cs="calibri"/>
          <w:sz w:val="24"/>
          <w:szCs w:val="24"/>
        </w:rPr>
        <w:t xml:space="preserve"> i będzie miała formę dyskusji ekspertów. Organizatorzy zapowiadają konkretne rekomendacje dla marek sprzedających online oraz omówienie priorytetów, które już dziś powinny znaleźć się na liście managerów marketingu i e-commerce.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Rejestracja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Udział w webinarze jest bezpłatny. Spotkanie odbędzie się online </w:t>
      </w:r>
      <w:r>
        <w:rPr>
          <w:rFonts w:ascii="calibri" w:hAnsi="calibri" w:eastAsia="calibri" w:cs="calibri"/>
          <w:sz w:val="24"/>
          <w:szCs w:val="24"/>
          <w:b/>
        </w:rPr>
        <w:t xml:space="preserve">24 czerwca 2026 roku o godzinie 10:00</w:t>
      </w:r>
      <w:r>
        <w:rPr>
          <w:rFonts w:ascii="calibri" w:hAnsi="calibri" w:eastAsia="calibri" w:cs="calibri"/>
          <w:sz w:val="24"/>
          <w:szCs w:val="24"/>
        </w:rPr>
        <w:t xml:space="preserve">. Rejestracja odbywa się przez dedykowaną stronę wydarzenia: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https://webinar.harbingers.io/brandly360-ai-ecommerce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ebinar.harbingers.io/brandly360-ai-ecomme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2026-09-12T10:14:28+02:00</dcterms:created>
  <dcterms:modified xsi:type="dcterms:W3CDTF">2026-09-12T10:14:28+02:00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