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paryski filtr do komunikacji E.Leclerc Ursynów. Kampania Juliet z Warszawy przyciąga uwagę na Meta i TikTok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odpowiada za strategię komunikacji E.Leclerc Warszawa-Ursynów w mediach społecznościowych. W ramach konceptu kreatywnego agencja powołała do życia postać Juliet z Warszawy, lokalną odpowiedź na globalny fenomen Emily w Paryżu. Format łączy real-time marketing, popkulturę oraz promocję usług e-grocery.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jest realizowana przez Zespół Marki i Komunikacji Harbingers i stanowi odpowiedź na rosnącą konkurencję w segmencie e-grocery, szczególnie w obszarze dostaw ekspresowych, subskrypcji oraz szerokiego asortymentu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Paryski filtr na życie w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osią komunikacji jest bohaterka Juliet (w tej roli twórczyni Karolina Kijak), która w lekki i autoironiczny sposób pokazuje codzienność w Warszawie z perspektywy „paryżanki z Ursynowa”.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formatu, który pozwoli marce wyróżnić się w feedzie pełnym standardowych reklam produktów spożywczych. Wykorzystanie motywu Emily w Paryżu było strzałem w dziesiątkę. Pozwoliło nam to w naturalny sposób połączyć francuskie korzenie marki E.Leclerc z jej silną, lokalną tożsamością. Juliet jest urocza i ‘światowa’, ale zakupy robi po sąsiedzku, doceniając polską jakość i dostępność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Krzysztof Kobylarz, Head of Strategy &amp; Creative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Juliet mówi po polsku z francuskimi wtrąceniami, zachwyca się croissantami, ale porusza się po warszawskim bruku i korzysta z usług sklepu „po sąsiedzku”. Choć kampania opiera się na lekkich formatach wideo (TikTok/Reels), realizuje konkretne cele komunikacyjne E.Leclerc Warszawa-Ursynów,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ekspresowej dostawy,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edukację dotyczącą subskrypcji zakupowych,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prezentację okazji cenowych,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ruchu do sklepu stacjonarnego.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komunikacji, która pokaże nasze usługi i ofertę w sposób lekki, aktualny i bliski mieszkańcom Warszawy. Połączenie francuskiego dziedzictwa E.Leclerc z lokalną tożsamością Ursynowa pozwoliło dotrzeć do nowej grupy odbiorców, szczególnie tychmłodszych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Tomasz Zając, Dyrektor Operacyjny E.Leclerc Warszawa-Ursynów.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przygotowana przez Harbingers wygrała przetarg, a format konsekwentnie buduje społeczność wokół sklepu oraz zwiększa świadomość usług e-commerce. Od momentu startu kampanii treści wideo z udziałem Juliet generują organiczne zasięgi oraz zaangażowanie wśród użytkowników TikToa, Facebook i i Instagrama.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Przygody Juliet można śledzić na oficjalnych kanałach marki:</w:t>
      </w:r>
    </w:p>
    <w:p>
      <w:r>
        <w:rPr>
          <w:rFonts w:ascii="calibri" w:hAnsi="calibri" w:eastAsia="calibri" w:cs="calibri"/>
          <w:sz w:val="24"/>
          <w:szCs w:val="24"/>
        </w:rPr>
        <w:t xml:space="preserve">TikTok: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https://www.tiktok.com/@leclerc.warszawa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Instagram: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https://www.instagram.com/leclerc.warszawa/</w:t>
        </w:r>
      </w:hyperlink>
      <w:r>
        <w:rPr>
          <w:rFonts w:ascii="calibri" w:hAnsi="calibri" w:eastAsia="calibri" w:cs="calibri"/>
          <w:sz w:val="24"/>
          <w:szCs w:val="24"/>
        </w:rPr>
        <w:t xml:space="preserve">Facebook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https://www.facebook.com/profile.php?id=61554918526824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tok.com/@leclerc.warszawa" TargetMode="External"/><Relationship Id="rId8" Type="http://schemas.openxmlformats.org/officeDocument/2006/relationships/hyperlink" Target="https://www.instagram.com/leclerc.warszawa/" TargetMode="External"/><Relationship Id="rId9" Type="http://schemas.openxmlformats.org/officeDocument/2006/relationships/hyperlink" Target="https://www.facebook.com/profile.php?id=6155491852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2026-06-28T22:32:36+02:00</dcterms:created>
  <dcterms:modified xsi:type="dcterms:W3CDTF">2026-06-28T22:32:36+02:00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