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Koniec z przepalaniem budżetu w Performance Max. Nowa funkcja Google Ads porządkuje prospecting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Google rozszerza możliwości kampanii Performance Max o funkcję wykluczania danych odbiorców. Zmiana pozwala reklamodawcom ograniczyć wydatki na lojalnych klientów i przeznaczyć budżet na rzeczywiste pozyskiwanie nowych użytkowników.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Performance Max od dawna uchodzi za jeden z najbardziej efektywnych formatów Google Ads, ale jednocześnie za jeden z najmniej transparentnych. Kampanie często przejmowały sprzedaż generowaną przez remarketing lub ruch brandowy, co prowadziło do zawyżonych wyników i nieefektywnego wykorzystania budżetu reklamowego.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funkcja </w:t>
      </w:r>
      <w:r>
        <w:rPr>
          <w:rFonts w:ascii="calibri" w:hAnsi="calibri" w:eastAsia="calibri" w:cs="calibri"/>
          <w:sz w:val="24"/>
          <w:szCs w:val="24"/>
          <w:b/>
        </w:rPr>
        <w:t xml:space="preserve">Your data exclusions</w:t>
      </w:r>
      <w:r>
        <w:rPr>
          <w:rFonts w:ascii="calibri" w:hAnsi="calibri" w:eastAsia="calibri" w:cs="calibri"/>
          <w:sz w:val="24"/>
          <w:szCs w:val="24"/>
        </w:rPr>
        <w:t xml:space="preserve"> dostępna w kampaniach Performance Max wprowadza istotną zmianę w sposobie zarządzania targetowaniem. Reklamodawcy zyskują możliwość wykluczania z emisji reklam konkretnych list własnych danych, w tym list odwiedzających witrynę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(Website Visitor lists)</w:t>
      </w:r>
      <w:r>
        <w:rPr>
          <w:rFonts w:ascii="calibri" w:hAnsi="calibri" w:eastAsia="calibri" w:cs="calibri"/>
          <w:sz w:val="24"/>
          <w:szCs w:val="24"/>
        </w:rPr>
        <w:t xml:space="preserve"> oraz list dopasowania do klienta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(Customer Match lists)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praktyce pozwala to skonfigurować kampanię PMax w taki sposób, aby była skierowana wyłącznie do nowych użytkowników i pełniła rolę narzędzia stricte prospectingowego, zamiast przejmować konwersje generowane na dalszych etapach lejka sprzedażowego.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Oznaczało to, że PMax siłą rzeczy „zjadał” ruch z tradycyjnych kampanii remarketingowych (lub kampanii brandowych), przypisując sobie zasługi za konwersje z dołu lejka.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Nowa opcja „Your data exclusions” w ustawieniach kampanii Performance Max umożliwiająca wykluczanie list remarketingowych i baz Customer Match.</w:t>
      </w:r>
    </w:p>
    <w:p>
      <w:r>
        <w:rPr>
          <w:rFonts w:ascii="calibri" w:hAnsi="calibri" w:eastAsia="calibri" w:cs="calibri"/>
          <w:sz w:val="24"/>
          <w:szCs w:val="24"/>
        </w:rPr>
        <w:t xml:space="preserve">Źródło: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https://ppcnewsfeed.com/ppc-news/performance-max-gets-smarter-with-data-exclusions/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wielu firm, szczególnie z sektora MŚP, wprowadzenie wykluczeń oznacza realną zmianę w zarządzaniu inwestycjami reklamowymi. Kampanie przestają finansować sprzedaż do użytkowników już zdecydowanych na zakup, a zaczynają pełnić swoją pierwotną funkcję — generowanie nowego popytu.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Wprowadzenie twardych wykluczeń w PMax to narzędzie, na które branża czekała od momentu debiutu tego formatu. Jest jednak pewne ‘ale’, na które muszę uczulić zarówno marketerów, jak i właścicieli biznesów: po wdrożeniu wykluczeń Wasze wskaźniki ROAS w panelu Google Ads prawdopodobnie spadną, a CPA wzrośnie. To nie błąd — to czysta matematyka. Odcinając ‘łatwe’ konwersje z remarketingu, algorytm zostaje sam na sam z trudniejszym zadaniem pozyskiwania nowych użytkowników. To ukryte wyzwanie analityczne. Trzeba edukować działy zarządcze, że chwilowy spadek ROAS-u w kampanii to w istocie wzrost efektywności całego biznesu — bo wreszcie nie płacimy za sprzedaż, którą wygenerowalibyśmy i tak w inny sposób </w:t>
      </w: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mówi Borys Marushchak, Performance Marketing Manager, Harbingers.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dodaje Borys Marushchak, nie warto poprzestawać na samym wykluczeniu list odbiorców. Najlepsze efekty przynosi rozdzielenie działań prospectingowych i remarketingowych na osobne kampanie - jedna kampania Performance Max może być nastawiona wyłącznie na pozyskiwanie nowego popytu, a druga, z mniejszym budżetem, pełnić funkcję inteligentnego domykania sprzedaży.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funkcja wykluczeń w Performance Max to krok w stronę większej przejrzystości i kontroli w Google Ads. Dla reklamodawców oznacza to koniec przepalania budżetu i możliwość podejmowania decyzji na podstawie realnej, a nie pozornej efektywność kampanii.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pcnewsfeed.com/wp-content/uploads/2026/01/pmax-your-data-exclusio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2026-05-11T16:04:45+02:00</dcterms:created>
  <dcterms:modified xsi:type="dcterms:W3CDTF">2026-05-11T16:04:45+02:00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