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Google rozpoczęło grudniową aktualizację algorytmu. Zmiany w wynikach mogą potrwać do 3 tygodni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Google oficjalnie potwierdziło start December 2025 Core Update, który rozpoczął się 11 grudnia 2025 roku o godzinie 09:25 czasu pacyficznego (PST). Aktualizacja obejmuje kluczowe systemy rankingowe wyszukiwarki, a jej pełny rollout może potrwać nawet do 3 tygodni, co oznacza, że wahania widoczności stron mogą być obserwowane aż do końcówki grudnia.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wynika z informacji opublikowanych w oficjalnym Google Search Status Dashboard, jest to klasyczny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core update</w:t>
      </w:r>
      <w:r>
        <w:rPr>
          <w:rFonts w:ascii="calibri" w:hAnsi="calibri" w:eastAsia="calibri" w:cs="calibri"/>
          <w:sz w:val="24"/>
          <w:szCs w:val="24"/>
        </w:rPr>
        <w:t xml:space="preserve"> – bez wskazania jednego konkretnego obszaru (np. linków czy systemu Helpful Content). Google podkreśla, że tego typu aktualizacje dotyczą całościowej oceny jakości treści i ich dopasowania do intencji użytkowników.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Gdzie śledzić oficjalne informacje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Szczegóły techniczne aktualizacji są publikowane w sekcji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Incident affecting Ranking -December 2025 core update</w:t>
      </w:r>
      <w:r>
        <w:rPr>
          <w:rFonts w:ascii="calibri" w:hAnsi="calibri" w:eastAsia="calibri" w:cs="calibri"/>
          <w:sz w:val="24"/>
          <w:szCs w:val="24"/>
        </w:rPr>
        <w:t xml:space="preserve"> w Google Search Status Dashboard. Dodatkowe komentarze i wyjaśnienia pojawiają się zazwyczaj na: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Google Search Central Blog: https://status.search.google.com/incidents/DsirqJ1gpPRgVQeccPRv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profilu @searchliaison w serwisie X, prowadzonym przez Danny’ego Sullivana.</w:t>
      </w:r>
    </w:p>
    <w:p/>
    <w:p/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Jakub Kękuś SEO Team Leader w Harbingers komentuje </w:t>
      </w:r>
      <w:r>
        <w:rPr>
          <w:rFonts w:ascii="calibri" w:hAnsi="calibri" w:eastAsia="calibri" w:cs="calibri"/>
          <w:sz w:val="28"/>
          <w:szCs w:val="28"/>
          <w:b/>
          <w:i/>
          <w:iCs/>
        </w:rPr>
        <w:t xml:space="preserve">— December</w:t>
      </w:r>
      <w:r>
        <w:rPr>
          <w:rFonts w:ascii="calibri" w:hAnsi="calibri" w:eastAsia="calibri" w:cs="calibri"/>
          <w:sz w:val="28"/>
          <w:szCs w:val="28"/>
          <w:b/>
          <w:i/>
          <w:iCs/>
        </w:rPr>
        <w:t xml:space="preserve"> Core Update to kolejna przypominajka od Google, że algorytmy coraz lepiej oceniają realną wartość treści dla użytkownika. W pierwszych dniach nie warto podejmować nerwowych działań – spadki i wzrosty mogą być tymczasowe. Zamiast tego rekomenduję dokładne monitorowanie danych w Google Search Console i GA4 oraz analizę, które typy podstron reagują na update najsilniej. Core update’y nie ‘karzą’ za jeden błąd – one przetasowują wyniki w oparciu o ogólną jakość serwisu.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 co zwrócić uwagę w trakcie rollout’u?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Eksperci SEO rekomendują, aby w trakcie trwania aktualizacji: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monitorować widoczność i kliknięcia z organicznych wyników wyszukiwania (szczególnie dla fraz money i brandowych),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unikać gwałtownych zmian „pod algorytm” w pierwszych dniach update’u,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skupić się na E-E-A-T, kompletności treści, aktualności informacji oraz eliminacji stron o niskiej wartości (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thin content</w:t>
      </w:r>
      <w:r>
        <w:rPr>
          <w:rFonts w:ascii="calibri" w:hAnsi="calibri" w:eastAsia="calibri" w:cs="calibri"/>
          <w:sz w:val="24"/>
          <w:szCs w:val="24"/>
        </w:rPr>
        <w:t xml:space="preserve">).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Google konsekwentnie podkreśla, że długofalowo wygrywają serwisy, które tworzą treści pomocne, eksperckie i realnie odpowiadające na potrzeby użytkowników – i to właśnie ten kierunek ponownie wzmacnia December 2025 Core Update.</w:t>
      </w:r>
    </w:p>
    <w:p/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Źródła: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https://status.search.google.com/incidents/DsirqJ1gpPRgVQeccPRv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2026-08-24T11:45:44+02:00</dcterms:created>
  <dcterms:modified xsi:type="dcterms:W3CDTF">2026-08-24T11:45:44+02:00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