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Merito i Harbingers łączą siły w kampaniach social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2025 roku Uniwersytety WSB Merito, największa grupa prywatnych uczelni wyższych w Polsce, rozpoczęła strategiczną współpracę z Harbingers. Partnerstwo koncentruje się na kampaniach social media, które wesprą uczelnię w pozyskiwaniu leadów na studia oraz rozwoju nowych kanałów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Merito</w:t>
      </w:r>
      <w:r>
        <w:rPr>
          <w:rFonts w:ascii="calibri" w:hAnsi="calibri" w:eastAsia="calibri" w:cs="calibri"/>
          <w:sz w:val="24"/>
          <w:szCs w:val="24"/>
        </w:rPr>
        <w:t xml:space="preserve"> to lider nowoczesnej edukacji, który od lat łączy praktyczne podejście do nauki z realnymi oczekiwaniami rynku pracy. Dzięki elastycznym programom studiów licencjackich, magisterskich, MBA i podyplomowych, uczelnia przyciąga tysiące studentów rocznie, umożliwiając im łączenie nauki z pracą i zdobywanie doświadczenia zawodowego już na etapie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odpowiedzialne za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kampanie Meta Ads</w:t>
      </w:r>
      <w:r>
        <w:rPr>
          <w:rFonts w:ascii="calibri" w:hAnsi="calibri" w:eastAsia="calibri" w:cs="calibri"/>
          <w:sz w:val="24"/>
          <w:szCs w:val="24"/>
        </w:rPr>
        <w:t xml:space="preserve">, które pomogą efektywnie dotrzeć do kandydatów zainteresowanych studiami w Merito. </w:t>
      </w:r>
      <w:r>
        <w:rPr>
          <w:rFonts w:ascii="calibri" w:hAnsi="calibri" w:eastAsia="calibri" w:cs="calibri"/>
          <w:sz w:val="24"/>
          <w:szCs w:val="24"/>
        </w:rPr>
        <w:t xml:space="preserve">Kolejnym krokiem w ramach strategii social mediowej, </w:t>
      </w:r>
      <w:r>
        <w:rPr>
          <w:rFonts w:ascii="calibri" w:hAnsi="calibri" w:eastAsia="calibri" w:cs="calibri"/>
          <w:sz w:val="24"/>
          <w:szCs w:val="24"/>
        </w:rPr>
        <w:t xml:space="preserve">będzie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kolejnych kanałów</w:t>
      </w:r>
      <w:r>
        <w:rPr>
          <w:rFonts w:ascii="calibri" w:hAnsi="calibri" w:eastAsia="calibri" w:cs="calibri"/>
          <w:sz w:val="24"/>
          <w:szCs w:val="24"/>
        </w:rPr>
        <w:t xml:space="preserve">, które pozwolą na jeszcze skuteczniejszą komunikację z przyszłymi studentami.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social commerce w branży edukacyjnej wymaga precyzyjnej strategii i efektywnego wykorzystania narzędzi reklamowych. Współpraca z Harbingers to dla nas ważny krok w zwiększaniu skuteczności kampanii i dotarcia do odpowiednich grup odbiorców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Szczepkowska — Kierownik komunikacji w mediach społecznościowych w Merito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jako ekspert w działaniach digitalowych, wesprze Merito w optymalizacji kampanii, analizie efektywności oraz skalowaniu działań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to dynamicznie rozwijająca się branża, w której kampanie social commerce mają kluczowe znaczenie. Cieszymy się, że możemy wspierać Merito w realizacji ambitnych celów i pomóc w budowaniu strategii, która przyciągnie nowych studentów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mediów społecznościowych to krok w stronę jeszcze lepszego dopasowania komunikacji do potrzeb kandydatów oraz maksymalizacji skuteczności działań promocyjnych Merito w przestrzeni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2026-07-07T15:51:48+02:00</dcterms:created>
  <dcterms:modified xsi:type="dcterms:W3CDTF">2026-07-07T15:51:48+02:00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