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i Alterdata.io — Konferencja Nowa era w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czerwca 2024 r w Warszawie o godzinie 11, przy ul. Wioślarskiej 6, odbędzie się konferencja – Harbingers i Alterdata.io Nowa era w e-commerce. Wykorzystanie analityki w erze 1st-party data oraz AI. Wydarzenie jest dedykowane liderom marketingu i e-commerce, którzy pragną zdobyć strategiczną przewagę na rynku dzięki analityce i sztucznej inteligencji.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Główne tematy: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Google BigQuery,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Strategiczne wykorzystanie danych,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AI w e-commerce,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Zaawansowane systemy rekomendacji.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Konferencja jest bezpłatna, lecz przeznaczona wyłącznie dla e-commerce. Wydarzenie ma zainspirować do wykorzystania technologii jako narzędzia zwiększającego efektywność i rozwój firm oraz ich pracowników. Praktyczne przykłady pokażą, jak nowoczesne technologie mogą wspierać cele biznesowe. Konferencja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 Nowa era w e-commerce</w:t>
      </w:r>
      <w:r>
        <w:rPr>
          <w:rFonts w:ascii="calibri" w:hAnsi="calibri" w:eastAsia="calibri" w:cs="calibri"/>
          <w:sz w:val="28"/>
          <w:szCs w:val="28"/>
          <w:b/>
        </w:rPr>
        <w:t xml:space="preserve"> dostarczy uczestnikom praktycznej wiedzy o tym, jak wykorzystać dane, AI i automatyzację, aby zdobyć strategiczną przewagę na rynku i wspierać długoterminowy rozwój biznesu.</w:t>
      </w:r>
    </w:p>
    <w:p/>
    <w:p>
      <w:r>
        <w:rPr>
          <w:rFonts w:ascii="calibri" w:hAnsi="calibri" w:eastAsia="calibri" w:cs="calibri"/>
          <w:sz w:val="28"/>
          <w:szCs w:val="28"/>
          <w:b/>
        </w:rPr>
        <w:t xml:space="preserve">Zarezerwuj miejsce:</w:t>
      </w:r>
      <w:r>
        <w:rPr>
          <w:rFonts w:ascii="calibri" w:hAnsi="calibri" w:eastAsia="calibri" w:cs="calibri"/>
          <w:sz w:val="28"/>
          <w:szCs w:val="28"/>
          <w:b/>
        </w:rPr>
        <w:t xml:space="preserve"> https://alterdata.harbingers.io/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2026-01-19T21:40:38+01:00</dcterms:created>
  <dcterms:modified xsi:type="dcterms:W3CDTF">2026-01-19T21:40:38+01:00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