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Nature Science łączą siły – strategiczna współpraca wspierająca zdrowie i rozwój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rozpoczęła współpracę z Nature Science, liderem w produkcji naturalnych probiotyków opartych o unikatowe, polskie szczepy probiotyczne. Od sierpnia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odpowiada za Content Marketing, Marketing Automation oraz kompleksową strategię komunikacyjną marki. Wspólnym celem jest zwiększenie rozpoznawalności Nature Science w kanałach digital, zbudowanie silnych relacji z klientami oraz podkreślenie wartości, jakie marka wnosi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Nature Science to marka, która w unikalny sposób łączy naturę z najnowszą wiedzą i osiągnięciami nauki w zakresie mikrobioty. Od lat prowadzi badania i rozwija portfolio produktów probiotycznych opartych o własne, unikatowe szczepy bakterii, wykazujących działanie prozdrowotne. W ofercie znajdują się zarówno specjalistyczne probiotyki rekomendowane między innymi przez dietetyków i wspierające układ pokarmowy oraz mikrobiotę jelitową, jak i produkty dedykowane zdrowiu skóry, odporności czy zmniejszające poziom stresu. Każdy z produktów powstaje z myślą o realnych potrzebach konsumentów, dla których profilaktyka zdrowotna i wsparcie w procesie terapeutycznym jest świadomym wyborem. Misją Nature Science jest edukacja, promowanie świadomego stylu życia, w którym nauka i natura działają w harmonii, a jakość i rzetelność idą w parze z innowacją. To marka, która nie podąża za trendami, ona je wyznacza.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Nature Science to marka, która w 100% wierzy w to, co robi — i robi to świetnie. Ich podejście do jakości, transparentności i edukacji konsumenta jest nam bardzo bliskie. Wspólnie wchodzimy w projekt, który łączy moc sprawdzonej strategii marketingowej, personalizacji komunikacji i automatyzacji procesów, aby jeszcze skuteczniej docierać do osób, które cenią zdrowy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Przybylski Dyrektor Generalny w Nature Science,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pierwszych rozmów z zespołem Harbingers czuliśmy, że mamy do czynienia z odpowiedzialnym partnerem, który rozumie naszą misję i potrafi ją przełożyć na konkretne działania. Jako lekarz zwracam szczególną uwagę na merytoryczne aspekty promocji, etykę i dobro pacjentów, tak aby w najlepszy sposób doradzać im i wspierać w szeroko rozumianych problemach związanych z zaburzeniami mikrobioty. Cieszymy się, że razem będziemy rozwijać te wartości, wdrażać nowoczesne narzędzia i docierać do jeszcze większej liczby świadomych konsumentów. Współpraca już od startu przebiega dynamicznie i z dużą dawką inspiracji – nie możemy się doczekać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opracowanie spójnej strategii komunikacji, wdrożenie rozwiązań z zakresu marketing automation, oraz rozwój strategii contentowej. Dzięki temu Nature Science planuje wzmocnić swój wizerunek eksperta i zwiększyć zasięg swoich działań oraz zapewnić coraz lepszą dostępność produktów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