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digital marketingowa Harbingers rozpoczęła współpracę z RTV EURO AGD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Działania obejmują obszary digitalu, sztucznej inteligencji (AI) oraz automatyzacji marketingu, ze szczególnym uwzględnieniem wsparcia dla marek własnych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nawiązanego partnerstwa Harbingers wspiera RTV EURO AGD </w:t>
      </w:r>
      <w:r>
        <w:rPr>
          <w:rFonts w:ascii="calibri" w:hAnsi="calibri" w:eastAsia="calibri" w:cs="calibri"/>
          <w:sz w:val="24"/>
          <w:szCs w:val="24"/>
          <w:b/>
        </w:rPr>
        <w:t xml:space="preserve">w rozwijaniu obecności jej brandów w kanałach cyfrowych oraz we wdrażaniu nowoczesnych modeli pracy.</w:t>
      </w:r>
      <w:r>
        <w:rPr>
          <w:rFonts w:ascii="calibri" w:hAnsi="calibri" w:eastAsia="calibri" w:cs="calibri"/>
          <w:sz w:val="24"/>
          <w:szCs w:val="24"/>
        </w:rPr>
        <w:t xml:space="preserve"> Głównym celem współpracy jest optymalizacja procesów marketingowych i wykorzystanie technologii AI do precyzyjnego przenoszenia założeń strategicznych na codzienne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dużej skali operacyjnej wyzwaniem staje się utrzymanie jednolitego głosu i wizerunku. Harbingers, łącząc kompetencje strategiczne z analityką i automatyzacją, wspiera zespoły RTV EURO AGD w dbaniu o konsekwentną spójność komunikacji na każdym etapie kontaktu klienta z marką.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"Kiedyś marki walczyły o miejsce na półce. Potem o pierwszą stronę w Google. A teraz? O to, czy agent AI w ogóle weźmie je pod uwagę, kiedy klient zapyta, jaki telewizor kupić. RTV EURO AGD ma portfolio marek własnych i skalę, przy której to już nie jest teoria, tylko konkretne wyzwanie na najbliższe miesiące. Dziękuję zespołowi RTV EURO AGD za zaufanie, a zespołowi Harbingers za to, jak o nie zawalczył.”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Kornel Dulęba</w:t>
      </w:r>
      <w:r>
        <w:rPr>
          <w:rFonts w:ascii="calibri" w:hAnsi="calibri" w:eastAsia="calibri" w:cs="calibri"/>
          <w:sz w:val="24"/>
          <w:szCs w:val="24"/>
          <w:b/>
        </w:rPr>
        <w:t xml:space="preserve">, CEO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RTV EURO AGD działa na polskim rynku sprzedaży elektroniki użytkowej i sprzętu gospodarstwa domowego. Firma rozwija sprzedaż w sieci sklepów stacjonarnych oraz w kanałach online. Ważnym elementem oferty sieci są marki własne, obejmujące szeroki przekrój kategorii produktowych, z których każda wymaga indywidualnie dopasowanej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zakłada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poszukiwanie nowych możliwości w pozycjonowaniu poszczególnych brandów. Podejmowane działania uwzględniają ich charakter, grupy docelowe oraz specyfikę obecności w kanałach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Rozwijanie naszych marek to proces, w którym przywiązujemy dużą wagę do jakości przekazu. Zależy nam na poszukiwaniu nowych możliwości i elastycznym reagowaniu na rynkowe trendy, przy jednoczesnym zachowaniu wyrazistości naszych brandów. Harbingers wnosi do tej współpracy doświadczenie technologiczne i strategiczne know-how, które skutecznie wspierają nas w realizacji tych założeń. Cieszymy się na wspólną pracę nad nowymi podejściami do rozwoju naszego portfolio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Monika Kowalczyk-Wosztyl, Kierownik Marketingu Marek Własnych w RTV EURO AGD.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2026-09-18T11:53:37+02:00</dcterms:created>
  <dcterms:modified xsi:type="dcterms:W3CDTF">2026-09-18T11:53:37+02:00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